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5A" w:rsidRPr="00AC3D4A" w:rsidRDefault="00A85C6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2"/>
          <w:szCs w:val="42"/>
        </w:rPr>
      </w:pPr>
      <w:r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2019年</w:t>
      </w:r>
      <w:r w:rsidR="00E7435A"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温州市互联网新闻宣传管理中心</w:t>
      </w:r>
    </w:p>
    <w:p w:rsidR="000B26DF" w:rsidRPr="00AC3D4A" w:rsidRDefault="00A85C6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2"/>
          <w:szCs w:val="42"/>
        </w:rPr>
      </w:pPr>
      <w:r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拟选调人员公示</w:t>
      </w:r>
    </w:p>
    <w:p w:rsidR="000B26DF" w:rsidRPr="00AC3D4A" w:rsidRDefault="000B26D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2019年温州市市级机关公开选调公务员工作，经报名、笔试、面试、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考察、体检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，已进入公示环节，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温州市互联网新闻宣传管理中心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拟选调人员名单予以公示。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1.公示时间</w:t>
      </w:r>
      <w:r w:rsidR="00BD1AD0" w:rsidRPr="00AC3D4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从10月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日到10月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日止，共5个工作日。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2.在公示期内，任何单位和个人均可通过来信、来电、来访等形式，反映公示对象在德、能、勤、绩、廉等方面存在不符合录用条件的问题。以单位名义反映问题的应加盖公章；以个人名义反映问题的，提倡署报本人真实姓名并告知联系方式。反映问题要实事求是，反对借机诽谤、诬告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举报受理单位及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温州市委网信办综合处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88966293、88966067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B26DF" w:rsidRPr="00AC3D4A" w:rsidRDefault="000B26D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0B26DF" w:rsidRPr="00AC3D4A" w:rsidRDefault="002B22A3">
      <w:pPr>
        <w:pStyle w:val="a3"/>
        <w:widowControl/>
        <w:spacing w:beforeAutospacing="0" w:afterAutospacing="0" w:line="5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中共温州市委网络安全和信息化委员会办公室</w:t>
      </w:r>
    </w:p>
    <w:p w:rsidR="000B26DF" w:rsidRPr="00AC3D4A" w:rsidRDefault="00A85C6B">
      <w:pPr>
        <w:pStyle w:val="a3"/>
        <w:widowControl/>
        <w:spacing w:beforeAutospacing="0" w:afterAutospacing="0" w:line="560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2019年10月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B26DF" w:rsidRPr="00AC3D4A" w:rsidRDefault="000B26DF">
      <w:pPr>
        <w:pStyle w:val="a3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C3D4A" w:rsidRDefault="00AC3D4A" w:rsidP="00050FED">
      <w:pPr>
        <w:pStyle w:val="a3"/>
        <w:widowControl/>
        <w:adjustRightInd w:val="0"/>
        <w:snapToGrid w:val="0"/>
        <w:spacing w:beforeAutospacing="0" w:afterLines="50" w:afterAutospacing="0"/>
        <w:rPr>
          <w:rFonts w:ascii="仿宋_GB2312" w:eastAsia="仿宋_GB2312" w:hAnsi="仿宋_GB2312" w:cs="仿宋_GB2312"/>
          <w:sz w:val="32"/>
          <w:szCs w:val="32"/>
        </w:rPr>
      </w:pPr>
    </w:p>
    <w:p w:rsidR="002B22A3" w:rsidRPr="00AC3D4A" w:rsidRDefault="00A85C6B" w:rsidP="00050FED">
      <w:pPr>
        <w:pStyle w:val="a3"/>
        <w:widowControl/>
        <w:adjustRightInd w:val="0"/>
        <w:snapToGrid w:val="0"/>
        <w:spacing w:beforeAutospacing="0" w:afterLines="50" w:afterAutospacing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2019年</w:t>
      </w:r>
      <w:r w:rsidR="00E7435A"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温州市互联网新闻宣传管理中心</w:t>
      </w:r>
      <w:r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拟选调人员名单</w:t>
      </w:r>
    </w:p>
    <w:tbl>
      <w:tblPr>
        <w:tblStyle w:val="a6"/>
        <w:tblW w:w="9215" w:type="dxa"/>
        <w:tblInd w:w="-318" w:type="dxa"/>
        <w:tblLayout w:type="fixed"/>
        <w:tblLook w:val="04A0"/>
      </w:tblPr>
      <w:tblGrid>
        <w:gridCol w:w="710"/>
        <w:gridCol w:w="992"/>
        <w:gridCol w:w="709"/>
        <w:gridCol w:w="1559"/>
        <w:gridCol w:w="1276"/>
        <w:gridCol w:w="2693"/>
        <w:gridCol w:w="1276"/>
      </w:tblGrid>
      <w:tr w:rsidR="002B22A3" w:rsidRPr="00AC3D4A" w:rsidTr="00050FED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2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5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录用职位</w:t>
            </w:r>
          </w:p>
        </w:tc>
        <w:tc>
          <w:tcPr>
            <w:tcW w:w="2693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考察结果</w:t>
            </w:r>
          </w:p>
        </w:tc>
      </w:tr>
      <w:tr w:rsidR="002B22A3" w:rsidRPr="00AC3D4A" w:rsidTr="00050FED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李启星</w:t>
            </w:r>
          </w:p>
        </w:tc>
        <w:tc>
          <w:tcPr>
            <w:tcW w:w="70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/>
              </w:rPr>
              <w:t>0300010023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2B22A3" w:rsidRPr="00AC3D4A" w:rsidRDefault="002B22A3" w:rsidP="00E7435A">
            <w:pPr>
              <w:pStyle w:val="a3"/>
              <w:widowControl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泰顺县水利局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合格</w:t>
            </w:r>
          </w:p>
        </w:tc>
      </w:tr>
      <w:tr w:rsidR="002B22A3" w:rsidRPr="00AC3D4A" w:rsidTr="00050FED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叶振强</w:t>
            </w:r>
          </w:p>
        </w:tc>
        <w:tc>
          <w:tcPr>
            <w:tcW w:w="709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/>
              </w:rPr>
              <w:t>0300010025</w:t>
            </w:r>
          </w:p>
        </w:tc>
        <w:tc>
          <w:tcPr>
            <w:tcW w:w="1276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2B22A3" w:rsidRPr="00AC3D4A" w:rsidRDefault="00BD1AD0" w:rsidP="00E7435A">
            <w:pPr>
              <w:pStyle w:val="a3"/>
              <w:widowControl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永嘉县沙头镇人民政府</w:t>
            </w:r>
          </w:p>
        </w:tc>
        <w:tc>
          <w:tcPr>
            <w:tcW w:w="1276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合格</w:t>
            </w:r>
          </w:p>
        </w:tc>
      </w:tr>
    </w:tbl>
    <w:p w:rsidR="000B26DF" w:rsidRPr="00AC3D4A" w:rsidRDefault="000B26DF">
      <w:bookmarkStart w:id="0" w:name="_GoBack"/>
      <w:bookmarkEnd w:id="0"/>
    </w:p>
    <w:sectPr w:rsidR="000B26DF" w:rsidRPr="00AC3D4A" w:rsidSect="000B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BF" w:rsidRDefault="00735CBF" w:rsidP="00443838">
      <w:r>
        <w:separator/>
      </w:r>
    </w:p>
  </w:endnote>
  <w:endnote w:type="continuationSeparator" w:id="1">
    <w:p w:rsidR="00735CBF" w:rsidRDefault="00735CBF" w:rsidP="0044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BF" w:rsidRDefault="00735CBF" w:rsidP="00443838">
      <w:r>
        <w:separator/>
      </w:r>
    </w:p>
  </w:footnote>
  <w:footnote w:type="continuationSeparator" w:id="1">
    <w:p w:rsidR="00735CBF" w:rsidRDefault="00735CBF" w:rsidP="00443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B618D9"/>
    <w:rsid w:val="00050FED"/>
    <w:rsid w:val="000A752B"/>
    <w:rsid w:val="000B26DF"/>
    <w:rsid w:val="002B22A3"/>
    <w:rsid w:val="00385CFE"/>
    <w:rsid w:val="00443838"/>
    <w:rsid w:val="00645C78"/>
    <w:rsid w:val="00735CBF"/>
    <w:rsid w:val="007A43BD"/>
    <w:rsid w:val="00A85C6B"/>
    <w:rsid w:val="00AC3D4A"/>
    <w:rsid w:val="00BD1AD0"/>
    <w:rsid w:val="00C27AA2"/>
    <w:rsid w:val="00CA0054"/>
    <w:rsid w:val="00D77ED8"/>
    <w:rsid w:val="00E53087"/>
    <w:rsid w:val="00E7435A"/>
    <w:rsid w:val="1A8A5D20"/>
    <w:rsid w:val="36772D66"/>
    <w:rsid w:val="4EE3429F"/>
    <w:rsid w:val="4F717ED0"/>
    <w:rsid w:val="5BB618D9"/>
    <w:rsid w:val="6BF940F8"/>
    <w:rsid w:val="6C6B515B"/>
    <w:rsid w:val="7E9F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6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26D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0B26DF"/>
    <w:rPr>
      <w:color w:val="333333"/>
      <w:u w:val="none"/>
    </w:rPr>
  </w:style>
  <w:style w:type="character" w:styleId="a5">
    <w:name w:val="Hyperlink"/>
    <w:basedOn w:val="a0"/>
    <w:rsid w:val="000B26DF"/>
    <w:rPr>
      <w:color w:val="333333"/>
      <w:u w:val="none"/>
    </w:rPr>
  </w:style>
  <w:style w:type="table" w:styleId="a6">
    <w:name w:val="Table Grid"/>
    <w:basedOn w:val="a1"/>
    <w:qFormat/>
    <w:rsid w:val="000B2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44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438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4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438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胡隆</cp:lastModifiedBy>
  <cp:revision>7</cp:revision>
  <cp:lastPrinted>2019-10-23T08:26:00Z</cp:lastPrinted>
  <dcterms:created xsi:type="dcterms:W3CDTF">2019-10-16T07:13:00Z</dcterms:created>
  <dcterms:modified xsi:type="dcterms:W3CDTF">2019-10-24T04:40:00Z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5A" w:rsidRPr="00AC3D4A" w:rsidRDefault="00A85C6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2"/>
          <w:szCs w:val="42"/>
        </w:rPr>
      </w:pPr>
      <w:r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2019年</w:t>
      </w:r>
      <w:r w:rsidR="00E7435A"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温州市互联网新闻宣传管理中心</w:t>
      </w:r>
    </w:p>
    <w:p w:rsidR="000B26DF" w:rsidRPr="00AC3D4A" w:rsidRDefault="00A85C6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2"/>
          <w:szCs w:val="42"/>
        </w:rPr>
      </w:pPr>
      <w:r w:rsidRPr="00AC3D4A">
        <w:rPr>
          <w:rFonts w:ascii="方正小标宋简体" w:eastAsia="方正小标宋简体" w:hAnsi="方正小标宋简体" w:cs="方正小标宋简体" w:hint="eastAsia"/>
          <w:bCs/>
          <w:kern w:val="0"/>
          <w:sz w:val="42"/>
          <w:szCs w:val="42"/>
        </w:rPr>
        <w:t>拟选调人员公示</w:t>
      </w:r>
    </w:p>
    <w:p w:rsidR="000B26DF" w:rsidRPr="00AC3D4A" w:rsidRDefault="000B26D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2019年温州市市级机关公开选调公务员工作，经报名、笔试、面试、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考察、体检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，已进入公示环节，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温州市互联网新闻宣传管理中心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拟选调人员名单予以公示。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1.公示时间</w:t>
      </w:r>
      <w:r w:rsidR="00BD1AD0" w:rsidRPr="00AC3D4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从10月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日到10月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日止，共5个工作日。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2.在公示期内，任何单位和个人均可通过来信、来电、来访等形式，反映公示对象在德、能、勤、绩、廉等方面存在不符合录用条件的问题。以单位名义反映问题的应加盖公章；以个人名义反映问题的，提倡署报本人真实姓名并告知联系方式。反映问题要实事求是，反对借机诽谤、诬告。</w:t>
      </w:r>
    </w:p>
    <w:p w:rsidR="000B26DF" w:rsidRPr="00AC3D4A" w:rsidRDefault="00A85C6B" w:rsidP="002B22A3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举报受理单位及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温州市委网信办综合处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 w:rsidR="00E7435A" w:rsidRPr="00AC3D4A">
        <w:rPr>
          <w:rFonts w:ascii="仿宋_GB2312" w:eastAsia="仿宋_GB2312" w:hAnsi="仿宋_GB2312" w:cs="仿宋_GB2312" w:hint="eastAsia"/>
          <w:sz w:val="32"/>
          <w:szCs w:val="32"/>
        </w:rPr>
        <w:t>88966293、88966067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B26DF" w:rsidRPr="00AC3D4A" w:rsidRDefault="000B26D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0B26DF" w:rsidRPr="00AC3D4A" w:rsidRDefault="002B22A3">
      <w:pPr>
        <w:pStyle w:val="a3"/>
        <w:widowControl/>
        <w:spacing w:beforeAutospacing="0" w:afterAutospacing="0" w:line="5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>中共温州市委网络安全和信息化委员会办公室</w:t>
      </w:r>
    </w:p>
    <w:p w:rsidR="000B26DF" w:rsidRPr="00AC3D4A" w:rsidRDefault="00A85C6B">
      <w:pPr>
        <w:pStyle w:val="a3"/>
        <w:widowControl/>
        <w:spacing w:beforeAutospacing="0" w:afterAutospacing="0" w:line="560" w:lineRule="exact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C3D4A"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2019年10月</w:t>
      </w:r>
      <w:r w:rsidR="000A752B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Pr="00AC3D4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B26DF" w:rsidRPr="00AC3D4A" w:rsidRDefault="000B26DF">
      <w:pPr>
        <w:pStyle w:val="a3"/>
        <w:widowControl/>
        <w:adjustRightInd w:val="0"/>
        <w:snapToGrid w:val="0"/>
        <w:spacing w:beforeAutospacing="0" w:afterAutospacing="0"/>
        <w:ind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C3D4A" w:rsidRDefault="00AC3D4A" w:rsidP="00050FED">
      <w:pPr>
        <w:pStyle w:val="a3"/>
        <w:widowControl/>
        <w:adjustRightInd w:val="0"/>
        <w:snapToGrid w:val="0"/>
        <w:spacing w:beforeAutospacing="0" w:afterLines="50" w:afterAutospacing="0"/>
        <w:rPr>
          <w:rFonts w:ascii="仿宋_GB2312" w:eastAsia="仿宋_GB2312" w:hAnsi="仿宋_GB2312" w:cs="仿宋_GB2312"/>
          <w:sz w:val="32"/>
          <w:szCs w:val="32"/>
        </w:rPr>
      </w:pPr>
    </w:p>
    <w:p w:rsidR="002B22A3" w:rsidRPr="00AC3D4A" w:rsidRDefault="00A85C6B" w:rsidP="00050FED">
      <w:pPr>
        <w:pStyle w:val="a3"/>
        <w:widowControl/>
        <w:adjustRightInd w:val="0"/>
        <w:snapToGrid w:val="0"/>
        <w:spacing w:beforeAutospacing="0" w:afterLines="50" w:afterAutospacing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2019年</w:t>
      </w:r>
      <w:r w:rsidR="00E7435A"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温州市互联网新闻宣传管理中心</w:t>
      </w:r>
      <w:r w:rsidRPr="00AC3D4A">
        <w:rPr>
          <w:rFonts w:ascii="方正小标宋简体" w:eastAsia="方正小标宋简体" w:hAnsi="方正小标宋简体" w:cs="方正小标宋简体" w:hint="eastAsia"/>
          <w:sz w:val="28"/>
          <w:szCs w:val="28"/>
        </w:rPr>
        <w:t>拟选调人员名单</w:t>
      </w:r>
    </w:p>
    <w:tbl>
      <w:tblPr>
        <w:tblStyle w:val="a6"/>
        <w:tblW w:w="9215" w:type="dxa"/>
        <w:tblInd w:w="-318" w:type="dxa"/>
        <w:tblLayout w:type="fixed"/>
        <w:tblLook w:val="04A0"/>
      </w:tblPr>
      <w:tblGrid>
        <w:gridCol w:w="710"/>
        <w:gridCol w:w="992"/>
        <w:gridCol w:w="709"/>
        <w:gridCol w:w="1559"/>
        <w:gridCol w:w="1276"/>
        <w:gridCol w:w="2693"/>
        <w:gridCol w:w="1276"/>
      </w:tblGrid>
      <w:tr w:rsidR="002B22A3" w:rsidRPr="00AC3D4A" w:rsidTr="00050FED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2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5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录用职位</w:t>
            </w:r>
          </w:p>
        </w:tc>
        <w:tc>
          <w:tcPr>
            <w:tcW w:w="2693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b/>
                <w:bCs/>
              </w:rPr>
            </w:pPr>
            <w:r w:rsidRPr="00AC3D4A">
              <w:rPr>
                <w:rFonts w:hint="eastAsia"/>
                <w:b/>
                <w:bCs/>
              </w:rPr>
              <w:t>考察结果</w:t>
            </w:r>
          </w:p>
        </w:tc>
      </w:tr>
      <w:tr w:rsidR="002B22A3" w:rsidRPr="00AC3D4A" w:rsidTr="00050FED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李启星</w:t>
            </w:r>
          </w:p>
        </w:tc>
        <w:tc>
          <w:tcPr>
            <w:tcW w:w="70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/>
              </w:rPr>
              <w:t>0300010023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2B22A3" w:rsidRPr="00AC3D4A" w:rsidRDefault="002B22A3" w:rsidP="00E7435A">
            <w:pPr>
              <w:pStyle w:val="a3"/>
              <w:widowControl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泰顺县水利局</w:t>
            </w:r>
          </w:p>
        </w:tc>
        <w:tc>
          <w:tcPr>
            <w:tcW w:w="1276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合格</w:t>
            </w:r>
          </w:p>
        </w:tc>
      </w:tr>
      <w:tr w:rsidR="002B22A3" w:rsidRPr="00AC3D4A" w:rsidTr="00050FED">
        <w:trPr>
          <w:trHeight w:hRule="exact" w:val="567"/>
        </w:trPr>
        <w:tc>
          <w:tcPr>
            <w:tcW w:w="710" w:type="dxa"/>
            <w:vAlign w:val="center"/>
          </w:tcPr>
          <w:p w:rsidR="002B22A3" w:rsidRPr="00AC3D4A" w:rsidRDefault="002B22A3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叶振强</w:t>
            </w:r>
          </w:p>
        </w:tc>
        <w:tc>
          <w:tcPr>
            <w:tcW w:w="709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/>
              </w:rPr>
              <w:t>0300010025</w:t>
            </w:r>
          </w:p>
        </w:tc>
        <w:tc>
          <w:tcPr>
            <w:tcW w:w="1276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工作人员</w:t>
            </w:r>
          </w:p>
        </w:tc>
        <w:tc>
          <w:tcPr>
            <w:tcW w:w="2693" w:type="dxa"/>
            <w:vAlign w:val="center"/>
          </w:tcPr>
          <w:p w:rsidR="002B22A3" w:rsidRPr="00AC3D4A" w:rsidRDefault="00BD1AD0" w:rsidP="00E7435A">
            <w:pPr>
              <w:pStyle w:val="a3"/>
              <w:widowControl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永嘉县沙头镇人民政府</w:t>
            </w:r>
          </w:p>
        </w:tc>
        <w:tc>
          <w:tcPr>
            <w:tcW w:w="1276" w:type="dxa"/>
            <w:vAlign w:val="center"/>
          </w:tcPr>
          <w:p w:rsidR="002B22A3" w:rsidRPr="00AC3D4A" w:rsidRDefault="00BD1AD0" w:rsidP="002B22A3">
            <w:pPr>
              <w:pStyle w:val="a3"/>
              <w:widowControl/>
              <w:jc w:val="center"/>
              <w:rPr>
                <w:rFonts w:asciiTheme="majorEastAsia" w:eastAsiaTheme="majorEastAsia" w:hAnsiTheme="majorEastAsia" w:cstheme="majorEastAsia"/>
              </w:rPr>
            </w:pPr>
            <w:r w:rsidRPr="00AC3D4A">
              <w:rPr>
                <w:rFonts w:asciiTheme="majorEastAsia" w:eastAsiaTheme="majorEastAsia" w:hAnsiTheme="majorEastAsia" w:cstheme="majorEastAsia" w:hint="eastAsia"/>
              </w:rPr>
              <w:t>合格</w:t>
            </w:r>
          </w:p>
        </w:tc>
      </w:tr>
    </w:tbl>
    <w:p w:rsidR="000B26DF" w:rsidRPr="00AC3D4A" w:rsidRDefault="000B26DF">
      <w:bookmarkStart w:id="0" w:name="_GoBack"/>
      <w:bookmarkEnd w:id="0"/>
    </w:p>
    <w:sectPr w:rsidR="000B26DF" w:rsidRPr="00AC3D4A" w:rsidSect="000B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p_4(4_3);
</file>